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南宁市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批科技创新券拟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兑现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15"/>
        <w:gridCol w:w="1305"/>
        <w:gridCol w:w="3900"/>
        <w:gridCol w:w="2190"/>
        <w:gridCol w:w="156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服务类别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领券对象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提供机构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拟兑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创新券金额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基于深度学习和3D人体骨架的人体姿态识别系统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广西光合力量广告有限公司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基于机器视觉的木材质量控制系统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南宁九六六八零零网络科技有限公司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制药企业生产过程及产品溯源管理系统开发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广西迪泰制药股份有限公司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基于倾斜摄影测量点云实例分割算法研发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广西绿莺数字科技有限公司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边缘计算网关硬件系统及云平台开发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南宁湖畔科技有限公司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服务类别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领券对象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提供机构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拟兑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新券金额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超大型系列重钙超细粉体加工装置润滑材料生产装置技术研发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广西谛恒生物能源投资有限公司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可回收垃圾智能分类处理系统研发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广西收废宝智能环保科技有限公司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基于DDS和AGC的便携信号发生平台的开发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广西及时雨数字科技有限公司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智能浮动磨头控制系统开发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南宁宇立仪器有限公司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广西“利腾鸽”种鸽选育及疫病综合防控技术研究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南宁利腾农业科技有限公司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漂白燕窝鉴别技术开发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研究开发</w:t>
            </w:r>
          </w:p>
        </w:tc>
        <w:tc>
          <w:tcPr>
            <w:tcW w:w="3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广西拓纷健康食品科技有限公司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tabs>
                <w:tab w:val="left" w:pos="57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合   计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73.90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方正小标宋简体" w:hAnsi="方正小标宋简体" w:eastAsia="方正小标宋简体" w:cs="方正小标宋简体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right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474" w:right="2098" w:bottom="1361" w:left="1701" w:header="567" w:footer="567" w:gutter="113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zM0YjhiNTQxMTRmZTgxN2EzZmMyNGI3YzAxZDUifQ=="/>
  </w:docVars>
  <w:rsids>
    <w:rsidRoot w:val="753B305E"/>
    <w:rsid w:val="43DA1533"/>
    <w:rsid w:val="5BE93EEE"/>
    <w:rsid w:val="753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uiPriority w:val="0"/>
    <w:rPr>
      <w:rFonts w:ascii="宋体" w:hAnsi="Courier New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paragraph" w:customStyle="1" w:styleId="12">
    <w:name w:val="大标题"/>
    <w:basedOn w:val="4"/>
    <w:next w:val="4"/>
    <w:qFormat/>
    <w:uiPriority w:val="0"/>
    <w:rPr>
      <w:rFonts w:eastAsia="方正小标宋简体" w:asciiTheme="minorAscii" w:hAnsiTheme="minorAscii"/>
      <w:b w:val="0"/>
    </w:rPr>
  </w:style>
  <w:style w:type="paragraph" w:customStyle="1" w:styleId="13">
    <w:name w:val="_Style 12"/>
    <w:basedOn w:val="5"/>
    <w:uiPriority w:val="0"/>
    <w:rPr>
      <w:rFonts w:ascii="Tahoma" w:hAnsi="Tahom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2</Pages>
  <Words>595</Words>
  <Characters>615</Characters>
  <Lines>0</Lines>
  <Paragraphs>0</Paragraphs>
  <TotalTime>0</TotalTime>
  <ScaleCrop>false</ScaleCrop>
  <LinksUpToDate>false</LinksUpToDate>
  <CharactersWithSpaces>618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2023-09-11T09:55:00Z</dcterms:created>
  <dc:creator>lenovo</dc:creator>
  <cp:lastModifiedBy>lenovo</cp:lastModifiedBy>
  <dcterms:modified xsi:type="dcterms:W3CDTF">2023-09-11T09:56:17Z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8D93A1B9DC694F169985804D39E537A2_11</vt:lpwstr>
  </property>
</Properties>
</file>