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6"/>
        <w:autoSpaceDE/>
        <w:autoSpaceDN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广西壮族自治区2023年创新联合体名单</w:t>
      </w:r>
    </w:p>
    <w:p>
      <w:pPr>
        <w:pStyle w:val="6"/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tbl>
      <w:tblPr>
        <w:tblStyle w:val="4"/>
        <w:tblW w:w="935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1"/>
        <w:gridCol w:w="1701"/>
        <w:gridCol w:w="51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sz w:val="24"/>
                <w:szCs w:val="24"/>
              </w:rPr>
              <w:t>创新联合体名称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sz w:val="24"/>
                <w:szCs w:val="24"/>
              </w:rPr>
              <w:t>牵头组建单位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sz w:val="24"/>
                <w:szCs w:val="24"/>
              </w:rPr>
              <w:t>成员单位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广西壮族自治区绿色化工新材料创新联合体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广西华谊能源化工有限公司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广西壮族自治区分析测试研究中心，广西大学，广西民族大学，北部湾大学，广西化工研究院有限公司，广西华谊新材料有限公司，广西华谊氯碱化工有限公司，上海市化工科学技术情报研究所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广西壮族自治区锰产业创新联合体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南方锰业集团有限责任公司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广西大学，广西民族大学，中南大学，广西北港新材料有限公司，广西汇元锰业有限责任公司，广西锰业协会，广西壮族自治区环境保护科学研究院，桂林电子科技大学，桂林理工大学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广西壮族自治区高效节能环保动力装备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创新联合体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广西玉柴机器股份有限公司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上海交通大学，天津大学，广西大学，南宁学院，玉柴芯蓝新能源动力科技有限公司，广西玉柴船电动力有限公司，广西科技大学，桂林电子科技大学，钧风电控科技（大连）有限责任公司，广西银轮环保科技有限公司，中自环保科技股份有限公司，深圳市桂电电子信息与先进制造技术研究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广西壮族自治区生猪育种和智能养殖创新联合体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广西扬翔股份有限公司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西大学，华中农业大学，中国农业科学院深圳农业基因组研究所，史记生物技术有限公司，广西园丰牧业集团股份有限公司，广西金陵农牧集团有限公司，广西贵港秀博基因科技股份有限公司，广西农业职业技术大学，佛山科学技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广西壮族自治区优质鸡现代种业创新联合体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广西参皇养殖集团有限公司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西大学，中国农业科学院北京畜牧兽医研究所，广西农业职业技术大学，广西壮族自治区兽医研究所，广西金陵农牧集团有限公司，广西鸿光农牧有限公司，广西祝氏农牧有限责任公司，广西富凤农牧集团有限公司，广西凤翔集团股份有限公司，广西贵港市港丰农牧有限公司，广西园丰牧业集团股份有限公司，瑞普（天津）生物药业有限公司，广州市华南农大生物药品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广西壮族自治区绿色智慧高效型挖掘机产业创新联合体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柳州柳工挖掘机有限公司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吉林大学，燕山大学，广西大学，广西柳州钢铁集团有限公司，广西中源机械有限公司，广西科技大学，贵阳永青仪电科技有限公司</w:t>
            </w:r>
          </w:p>
        </w:tc>
      </w:tr>
    </w:tbl>
    <w:p>
      <w:pPr>
        <w:pStyle w:val="6"/>
        <w:spacing w:line="10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6"/>
        <w:spacing w:line="10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6"/>
        <w:spacing w:line="10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6"/>
        <w:spacing w:line="10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6"/>
        <w:spacing w:line="10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9A10BC"/>
    <w:rsid w:val="249A10BC"/>
    <w:rsid w:val="4A3867EA"/>
    <w:rsid w:val="4CFD4E36"/>
    <w:rsid w:val="71EA06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 w:cs="黑体"/>
      <w:b/>
      <w:bCs/>
      <w:sz w:val="32"/>
      <w:szCs w:val="3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2023-11-27T08:18:00Z</dcterms:created>
  <dc:creator>李堃怡</dc:creator>
  <cp:lastModifiedBy>李堃怡</cp:lastModifiedBy>
  <dcterms:modified xsi:type="dcterms:W3CDTF">2023-11-27T08:20:29Z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